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</w:t>
        <w:tab/>
        <w:tab/>
        <w:tab/>
        <w:t>……………………………………………………….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>PIECZĘĆ PRZEDSZKOLA/SZKOŁY/OŚRODKA/PLACÓWKI</w:t>
        <w:tab/>
        <w:tab/>
        <w:tab/>
        <w:tab/>
        <w:t xml:space="preserve">      MIEJSCOWOŚĆ, DATA</w:t>
      </w:r>
    </w:p>
    <w:p>
      <w:pPr>
        <w:pStyle w:val="Normal"/>
        <w:bidi w:val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bidi w:val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bidi w:val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Podstawa prawna:</w:t>
      </w:r>
      <w:r>
        <w:rPr>
          <w:sz w:val="16"/>
          <w:szCs w:val="16"/>
        </w:rPr>
        <w:t xml:space="preserve"> Rozporządzenie Ministra Edukacji Narodowej z dnia 7 września 2017 r. w sprawie orzeczeń i opinii wydawanych </w:t>
        <w:br/>
        <w:t>przez zespoły orzekające działające w publicznych poradniach psychologiczno-pedagogicznych (Dz.U. z 2017 r., poz. 1743).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OPINIA</w:t>
      </w:r>
      <w:r>
        <w:rPr>
          <w:rStyle w:val="Zakotwiczenieprzypisudolnego"/>
          <w:b/>
        </w:rPr>
        <w:footnoteReference w:id="2"/>
      </w:r>
      <w:r>
        <w:rPr>
          <w:b/>
        </w:rPr>
        <w:t xml:space="preserve"> NAUCZYCIELI, WYCHOWAWCÓW GRUP WYCHOWAWCZYCH </w:t>
        <w:br/>
        <w:t>LUB SPECJALISTÓW PROWADZĄCYCH ZAJĘCIA Z DZIECKIEM/UCZNIEM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center"/>
        <w:rPr>
          <w:sz w:val="18"/>
        </w:rPr>
      </w:pPr>
      <w:r>
        <w:rPr>
          <w:sz w:val="18"/>
        </w:rPr>
        <w:t>(imię i nazwisko dziecka/ucznia)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...........................................................              ..............................................................................</w:t>
      </w:r>
    </w:p>
    <w:p>
      <w:pPr>
        <w:pStyle w:val="Normal"/>
        <w:bidi w:val="0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(data urodzenia dziecka/ucznia)</w:t>
        <w:tab/>
        <w:tab/>
        <w:t xml:space="preserve">   (oznaczenie oddziału w przedszkolu/szkole/ośrodku/placówce)</w:t>
      </w:r>
    </w:p>
    <w:p>
      <w:pPr>
        <w:pStyle w:val="Normal"/>
        <w:bidi w:val="0"/>
        <w:jc w:val="left"/>
        <w:rPr>
          <w:sz w:val="18"/>
        </w:rPr>
      </w:pPr>
      <w:r>
        <w:rPr>
          <w:sz w:val="18"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>indywidualne potrzeby rozwojowe i edukacyjne oraz możliwości psychofizyczne dziecka/ucznia, w tym jego mocne strony i uzdolnienia</w:t>
      </w:r>
    </w:p>
    <w:p>
      <w:pPr>
        <w:pStyle w:val="ListParagraph"/>
        <w:numPr>
          <w:ilvl w:val="0"/>
          <w:numId w:val="2"/>
        </w:numPr>
        <w:bidi w:val="0"/>
        <w:spacing w:lineRule="auto" w:line="254" w:before="0" w:after="160"/>
        <w:ind w:left="720" w:firstLine="207"/>
        <w:contextualSpacing/>
        <w:jc w:val="both"/>
        <w:rPr>
          <w:rFonts w:eastAsia="Calibri"/>
          <w:szCs w:val="22"/>
        </w:rPr>
      </w:pPr>
      <w:r>
        <w:rPr>
          <w:rFonts w:eastAsia="Calibri"/>
          <w:b/>
        </w:rPr>
        <w:t>mocne strony dziecka/ucznia, uzdolnienia</w:t>
      </w:r>
    </w:p>
    <w:p>
      <w:pPr>
        <w:pStyle w:val="ListParagraph"/>
        <w:bidi w:val="0"/>
        <w:spacing w:lineRule="auto" w:line="254" w:before="0" w:after="160"/>
        <w:ind w:left="567" w:hanging="0"/>
        <w:contextualSpacing/>
        <w:jc w:val="both"/>
        <w:rPr>
          <w:rFonts w:eastAsia="Calibri"/>
          <w:color w:val="C00000"/>
          <w:sz w:val="16"/>
          <w:szCs w:val="22"/>
        </w:rPr>
      </w:pPr>
      <w:r>
        <w:rPr>
          <w:rFonts w:eastAsia="Calibri"/>
          <w:color w:val="C00000"/>
          <w:sz w:val="16"/>
          <w:szCs w:val="22"/>
        </w:rPr>
      </w:r>
    </w:p>
    <w:p>
      <w:pPr>
        <w:pStyle w:val="ListParagraph"/>
        <w:bidi w:val="0"/>
        <w:spacing w:lineRule="auto" w:line="360" w:before="0" w:after="160"/>
        <w:ind w:left="360" w:hanging="0"/>
        <w:contextualSpacing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bidi w:val="0"/>
        <w:spacing w:lineRule="auto" w:line="254" w:before="0" w:after="160"/>
        <w:ind w:left="709" w:hanging="142"/>
        <w:contextualSpacing/>
        <w:jc w:val="both"/>
        <w:rPr>
          <w:rFonts w:eastAsia="Calibri"/>
        </w:rPr>
      </w:pPr>
      <w:r>
        <w:rPr>
          <w:rFonts w:eastAsia="Calibri"/>
          <w:b/>
        </w:rPr>
        <w:t>kontakt słowny z dzieckiem/uczniem</w:t>
      </w:r>
      <w:r>
        <w:rPr>
          <w:rFonts w:eastAsia="Calibri"/>
        </w:rPr>
        <w:t xml:space="preserve"> (jakość i skuteczność komunikacji; odpowiadanie na pytania; inicjowanie rozmów; adekwatność wypowiadanych treści; umiejętność podtrzymywania dialogu z dorosłymi i rówieśnikami; rozumienie poleceń kierowanych do grupy/indywidualnie itp.)</w:t>
      </w:r>
    </w:p>
    <w:p>
      <w:pPr>
        <w:pStyle w:val="ListParagraph"/>
        <w:bidi w:val="0"/>
        <w:spacing w:lineRule="auto" w:line="254" w:before="0" w:after="160"/>
        <w:ind w:left="709" w:hanging="0"/>
        <w:contextualSpacing/>
        <w:jc w:val="both"/>
        <w:rPr>
          <w:rFonts w:eastAsia="Calibri"/>
          <w:sz w:val="16"/>
        </w:rPr>
      </w:pPr>
      <w:r>
        <w:rPr>
          <w:rFonts w:eastAsia="Calibri"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left="709" w:hanging="142"/>
        <w:jc w:val="both"/>
        <w:rPr>
          <w:rFonts w:eastAsia="Calibri"/>
        </w:rPr>
      </w:pPr>
      <w:r>
        <w:rPr>
          <w:rFonts w:eastAsia="Calibri"/>
          <w:b/>
        </w:rPr>
        <w:t>reakcje emocjonalne dziecka/ucznia</w:t>
      </w:r>
      <w:r>
        <w:rPr>
          <w:rFonts w:eastAsia="Calibri"/>
        </w:rPr>
        <w:t xml:space="preserve"> (np. reakcja na pochwałę, dobrą ocenę, sukces; reakcja na zakaz, negatywną ocenę, przegraną, porażkę itp.)</w:t>
      </w:r>
    </w:p>
    <w:p>
      <w:pPr>
        <w:pStyle w:val="ListParagraph"/>
        <w:tabs>
          <w:tab w:val="clear" w:pos="709"/>
          <w:tab w:val="left" w:pos="1276" w:leader="none"/>
        </w:tabs>
        <w:bidi w:val="0"/>
        <w:ind w:left="709" w:hanging="0"/>
        <w:jc w:val="both"/>
        <w:rPr>
          <w:rFonts w:eastAsia="Calibri"/>
          <w:sz w:val="16"/>
        </w:rPr>
      </w:pPr>
      <w:r>
        <w:rPr>
          <w:rFonts w:eastAsia="Calibri"/>
          <w:sz w:val="16"/>
        </w:rPr>
      </w:r>
    </w:p>
    <w:p>
      <w:pPr>
        <w:pStyle w:val="Normal"/>
        <w:bidi w:val="0"/>
        <w:spacing w:lineRule="auto" w:line="360"/>
        <w:ind w:left="360" w:hanging="0"/>
        <w:jc w:val="both"/>
        <w:rPr>
          <w:rFonts w:eastAsia="Calibri"/>
          <w:sz w:val="23"/>
        </w:rPr>
      </w:pPr>
      <w:r>
        <w:rPr>
          <w:rFonts w:eastAsia="Calibri"/>
          <w:sz w:val="23"/>
        </w:rPr>
        <w:t>………………………………………………………………………………………………</w:t>
      </w:r>
      <w:r>
        <w:rPr>
          <w:rFonts w:eastAsia="Calibri"/>
          <w:sz w:val="23"/>
        </w:rPr>
        <w:t>...…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spacing w:lineRule="auto" w:line="254" w:before="0" w:after="160"/>
        <w:ind w:left="720" w:firstLine="207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>sprawność ruchowa, w tym sprawność manualna i graficzna</w:t>
      </w:r>
    </w:p>
    <w:p>
      <w:pPr>
        <w:pStyle w:val="ListParagraph"/>
        <w:bidi w:val="0"/>
        <w:spacing w:lineRule="auto" w:line="254" w:before="0" w:after="160"/>
        <w:ind w:left="567" w:hanging="0"/>
        <w:contextualSpacing/>
        <w:jc w:val="both"/>
        <w:rPr>
          <w:rFonts w:eastAsia="Calibri"/>
          <w:b/>
          <w:b/>
          <w:sz w:val="16"/>
        </w:rPr>
      </w:pPr>
      <w:r>
        <w:rPr>
          <w:rFonts w:eastAsia="Calibri"/>
          <w:b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ind w:left="720" w:firstLine="207"/>
        <w:jc w:val="both"/>
        <w:rPr>
          <w:rFonts w:eastAsia="Calibri"/>
          <w:b/>
          <w:b/>
        </w:rPr>
      </w:pPr>
      <w:r>
        <w:rPr>
          <w:rFonts w:eastAsia="Calibri"/>
          <w:b/>
          <w:sz w:val="23"/>
        </w:rPr>
        <w:t>s</w:t>
      </w:r>
      <w:r>
        <w:rPr>
          <w:rFonts w:eastAsia="Calibri"/>
          <w:b/>
        </w:rPr>
        <w:t>amodzielność</w:t>
      </w:r>
    </w:p>
    <w:p>
      <w:pPr>
        <w:pStyle w:val="ListParagraph"/>
        <w:bidi w:val="0"/>
        <w:ind w:left="567" w:hanging="0"/>
        <w:jc w:val="both"/>
        <w:rPr>
          <w:rFonts w:eastAsia="Calibri"/>
          <w:b/>
          <w:b/>
          <w:sz w:val="16"/>
        </w:rPr>
      </w:pPr>
      <w:r>
        <w:rPr>
          <w:rFonts w:eastAsia="Calibri"/>
          <w:b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ind w:left="720" w:firstLine="207"/>
        <w:jc w:val="both"/>
        <w:rPr/>
      </w:pPr>
      <w:r>
        <w:rPr>
          <w:b/>
        </w:rPr>
        <w:t>umiejętności i wiadomości szkolne:</w:t>
      </w:r>
      <w:r>
        <w:rPr/>
        <w:t xml:space="preserve"> </w:t>
      </w:r>
    </w:p>
    <w:p>
      <w:pPr>
        <w:pStyle w:val="ListParagraph"/>
        <w:bidi w:val="0"/>
        <w:spacing w:lineRule="auto" w:line="360"/>
        <w:ind w:left="709" w:hanging="142"/>
        <w:jc w:val="both"/>
        <w:rPr/>
      </w:pPr>
      <w:r>
        <w:rPr/>
        <w:t>pisanie</w:t>
      </w:r>
    </w:p>
    <w:p>
      <w:pPr>
        <w:pStyle w:val="Normal"/>
        <w:bidi w:val="0"/>
        <w:spacing w:lineRule="auto" w:line="360"/>
        <w:ind w:left="284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360" w:firstLine="207"/>
        <w:jc w:val="both"/>
        <w:rPr/>
      </w:pPr>
      <w:r>
        <w:rPr/>
        <w:t>czytanie</w:t>
      </w:r>
    </w:p>
    <w:p>
      <w:pPr>
        <w:pStyle w:val="Normal"/>
        <w:bidi w:val="0"/>
        <w:spacing w:lineRule="auto" w:line="360"/>
        <w:ind w:left="284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</w:r>
    </w:p>
    <w:p>
      <w:pPr>
        <w:pStyle w:val="ListParagraph"/>
        <w:bidi w:val="0"/>
        <w:spacing w:lineRule="auto" w:line="360"/>
        <w:ind w:left="360" w:firstLine="207"/>
        <w:jc w:val="both"/>
        <w:rPr/>
      </w:pPr>
      <w:r>
        <w:rPr/>
        <w:t xml:space="preserve">odpowiedzi ustne </w:t>
      </w:r>
    </w:p>
    <w:p>
      <w:pPr>
        <w:pStyle w:val="Normal"/>
        <w:bidi w:val="0"/>
        <w:spacing w:lineRule="auto" w:line="360"/>
        <w:ind w:left="284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360" w:firstLine="207"/>
        <w:jc w:val="both"/>
        <w:rPr/>
      </w:pPr>
      <w:r>
        <w:rPr/>
        <w:t>matematyka</w:t>
      </w:r>
    </w:p>
    <w:p>
      <w:pPr>
        <w:pStyle w:val="Normal"/>
        <w:bidi w:val="0"/>
        <w:spacing w:lineRule="auto" w:line="360"/>
        <w:ind w:left="284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360" w:firstLine="207"/>
        <w:jc w:val="both"/>
        <w:rPr/>
      </w:pPr>
      <w:r>
        <w:rPr/>
        <w:t>inne przedmioty/umiejętności</w:t>
      </w:r>
    </w:p>
    <w:p>
      <w:pPr>
        <w:pStyle w:val="Normal"/>
        <w:bidi w:val="0"/>
        <w:spacing w:lineRule="auto" w:line="360"/>
        <w:ind w:left="284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ind w:left="709" w:hanging="142"/>
        <w:jc w:val="both"/>
        <w:rPr>
          <w:color w:val="000000"/>
        </w:rPr>
      </w:pPr>
      <w:r>
        <w:rPr>
          <w:b/>
          <w:color w:val="000000"/>
        </w:rPr>
        <w:t>funkcjonowanie dziecka/ucznia w grupie podczas zajęć edukacyjnych</w:t>
      </w:r>
      <w:r>
        <w:rPr>
          <w:color w:val="000000"/>
        </w:rPr>
        <w:t xml:space="preserve"> (współpraca </w:t>
        <w:br/>
        <w:t xml:space="preserve">z rówieśnikami; reagowanie na polecenia; zaangażowanie w zajęcia; zachowanie </w:t>
        <w:br/>
        <w:t>na lekcjach, zajęciach itp.)</w:t>
      </w:r>
    </w:p>
    <w:p>
      <w:pPr>
        <w:pStyle w:val="ListParagraph"/>
        <w:bidi w:val="0"/>
        <w:ind w:left="709" w:hanging="0"/>
        <w:jc w:val="both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ListParagraph"/>
        <w:bidi w:val="0"/>
        <w:spacing w:lineRule="auto" w:line="360"/>
        <w:ind w:left="284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ind w:left="720" w:firstLine="207"/>
        <w:jc w:val="both"/>
        <w:rPr>
          <w:color w:val="000000"/>
        </w:rPr>
      </w:pPr>
      <w:r>
        <w:rPr>
          <w:b/>
          <w:color w:val="000000"/>
        </w:rPr>
        <w:t xml:space="preserve">funkcjonowanie dziecka/ucznia w wolnym czasie </w:t>
      </w:r>
      <w:r>
        <w:rPr>
          <w:color w:val="000000"/>
        </w:rPr>
        <w:t>(na przerwach, w świetlicy itp.)</w:t>
      </w:r>
    </w:p>
    <w:p>
      <w:pPr>
        <w:pStyle w:val="ListParagraph"/>
        <w:bidi w:val="0"/>
        <w:ind w:left="567" w:hanging="0"/>
        <w:jc w:val="both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ind w:left="709" w:hanging="142"/>
        <w:jc w:val="both"/>
        <w:rPr>
          <w:color w:val="000000"/>
        </w:rPr>
      </w:pPr>
      <w:r>
        <w:rPr>
          <w:b/>
          <w:color w:val="000000"/>
        </w:rPr>
        <w:t>relacje dziecka/ucznia z rówieśnikami</w:t>
      </w:r>
      <w:r>
        <w:rPr>
          <w:color w:val="000000"/>
        </w:rPr>
        <w:t xml:space="preserve"> (nawiązywanie relacji i ich trwałość; rodzaj wspólnych zabaw, aktywności itp.)</w:t>
      </w:r>
    </w:p>
    <w:p>
      <w:pPr>
        <w:pStyle w:val="ListParagraph"/>
        <w:bidi w:val="0"/>
        <w:ind w:left="709" w:hanging="0"/>
        <w:jc w:val="both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bidi w:val="0"/>
        <w:ind w:left="709" w:hanging="142"/>
        <w:jc w:val="both"/>
        <w:rPr>
          <w:color w:val="000000"/>
        </w:rPr>
      </w:pPr>
      <w:r>
        <w:rPr>
          <w:b/>
          <w:color w:val="000000"/>
        </w:rPr>
        <w:t>zainteresowania i aktywność własna dziecka/ucznia</w:t>
      </w:r>
      <w:r>
        <w:rPr>
          <w:color w:val="000000"/>
        </w:rPr>
        <w:t xml:space="preserve"> (rodzaj zainteresowań; umiejętność podzielania zainteresowań z innymi; adekwatność zabaw i aktywności </w:t>
        <w:br/>
        <w:t>w wolnym czasie itp.)</w:t>
      </w:r>
    </w:p>
    <w:p>
      <w:pPr>
        <w:pStyle w:val="ListParagraph"/>
        <w:bidi w:val="0"/>
        <w:ind w:left="709" w:hanging="0"/>
        <w:jc w:val="both"/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ListParagraph"/>
        <w:bidi w:val="0"/>
        <w:spacing w:lineRule="auto" w:line="360"/>
        <w:ind w:left="360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3" w:leader="none"/>
        </w:tabs>
        <w:bidi w:val="0"/>
        <w:jc w:val="both"/>
        <w:rPr>
          <w:b/>
          <w:b/>
        </w:rPr>
      </w:pPr>
      <w:r>
        <w:rPr/>
        <w:t xml:space="preserve">w przypadku uczniów z niepełnosprawnością intelektualną w stopniu głębokim </w:t>
      </w:r>
      <w:r>
        <w:rPr>
          <w:b/>
        </w:rPr>
        <w:t>objętych zajęciami rewalidacyjno-wychowawczymi</w:t>
      </w:r>
      <w:r>
        <w:rPr/>
        <w:t xml:space="preserve"> – okresowa ocena funkcjonowania dziecka/ucznia</w:t>
      </w:r>
    </w:p>
    <w:p>
      <w:pPr>
        <w:pStyle w:val="ListParagraph"/>
        <w:tabs>
          <w:tab w:val="clear" w:pos="709"/>
          <w:tab w:val="left" w:pos="1560" w:leader="none"/>
        </w:tabs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1560" w:leader="none"/>
        </w:tabs>
        <w:bidi w:val="0"/>
        <w:spacing w:lineRule="auto" w:line="360"/>
        <w:ind w:left="567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1560" w:leader="none"/>
        </w:tabs>
        <w:bidi w:val="0"/>
        <w:spacing w:lineRule="auto" w:line="360"/>
        <w:ind w:left="567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1560" w:leader="none"/>
        </w:tabs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993" w:leader="none"/>
        </w:tabs>
        <w:bidi w:val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 xml:space="preserve">działania podjęte przez nauczycieli, wychowawców grup wychowawczych </w:t>
        <w:br/>
        <w:t xml:space="preserve">lub specjalistów w celu poprawy funkcjonowania dziecka/ucznia </w:t>
        <w:br/>
        <w:t xml:space="preserve">w przedszkolu/szkole/ośrodku/placówce i formy udzielonej dziecku/uczniowi pomocy psychologiczno-pedagogicznej </w:t>
      </w:r>
    </w:p>
    <w:p>
      <w:pPr>
        <w:pStyle w:val="ListParagraph"/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>okres udzielania pomocy w przedszkolu/szkole/ośrodku/placówce</w:t>
      </w:r>
    </w:p>
    <w:p>
      <w:pPr>
        <w:pStyle w:val="ListParagraph"/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ind w:left="567" w:hanging="283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>efekty podjętych działań i udzielanej pomocy w przedszkolu/szkole/ośrodku/placówce</w:t>
      </w:r>
    </w:p>
    <w:p>
      <w:pPr>
        <w:pStyle w:val="ListParagraph"/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ind w:left="567" w:hanging="283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>wnioski nauczycieli, wychowawców grup wychowawczych lub specjalistów dotyczące dalszej pracy z dzieckiem/uczniem mające na celu poprawę jakości funkcjonowania dziecka/ucznia</w:t>
      </w:r>
    </w:p>
    <w:p>
      <w:pPr>
        <w:pStyle w:val="ListParagraph"/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hanging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bidi w:val="0"/>
        <w:ind w:left="567" w:hanging="283"/>
        <w:jc w:val="both"/>
        <w:rPr>
          <w:b/>
          <w:b/>
        </w:rPr>
      </w:pPr>
      <w:r>
        <w:rPr/>
        <w:t>dodatkowe istotne informacje o dziecku/uczniu</w:t>
      </w:r>
    </w:p>
    <w:p>
      <w:pPr>
        <w:pStyle w:val="ListParagraph"/>
        <w:bidi w:val="0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ind w:left="567" w:hanging="0"/>
        <w:jc w:val="both"/>
        <w:rPr>
          <w:b/>
          <w:b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ind w:firstLine="567"/>
        <w:jc w:val="both"/>
        <w:rPr>
          <w:b/>
          <w:b/>
        </w:rPr>
      </w:pPr>
      <w:r>
        <w:rPr>
          <w:b/>
        </w:rPr>
        <w:t>W przypadku dziecka/ucznia, które/y ma wydane orzeczenie o potrzebie kształcenia specjalnego, do niniejszej opinii należy dołączyć wielospecjalistyczną ocenę poziomu funkcjonowania dziecka/ucznia.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sz w:val="16"/>
        </w:rPr>
      </w:pPr>
      <w:r>
        <w:rPr>
          <w:sz w:val="16"/>
        </w:rPr>
        <w:t>…………………………………………………………</w:t>
      </w:r>
      <w:r>
        <w:rPr>
          <w:sz w:val="16"/>
        </w:rPr>
        <w:tab/>
        <w:tab/>
        <w:t xml:space="preserve">             …………………………………………………………………</w:t>
      </w:r>
    </w:p>
    <w:p>
      <w:pPr>
        <w:pStyle w:val="Normal"/>
        <w:bidi w:val="0"/>
        <w:ind w:left="4956" w:hanging="4956"/>
        <w:jc w:val="left"/>
        <w:rPr>
          <w:sz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PODPISY OSÓB, KTÓRE SPORZĄDZIŁY OPINIĘ </w:t>
        <w:tab/>
        <w:tab/>
        <w:t>PIECZĘĆ I PODPIS DYREKTORA   PRZEDSZKOLA/SZKOŁY/OŚRODKA/PLACÓWKI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both"/>
        <w:rPr>
          <w:sz w:val="20"/>
          <w:szCs w:val="16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istParagraph"/>
        <w:bidi w:val="0"/>
        <w:ind w:left="0" w:hanging="0"/>
        <w:jc w:val="both"/>
        <w:rPr/>
      </w:pPr>
      <w:r>
        <w:rPr>
          <w:rStyle w:val="Znakiprzypiswdolnych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Zgodnie z podstawą prawną §7 ust. 2 opinię wydaje się w terminie 7 dni od dnia otrzymania </w:t>
        <w:br/>
        <w:t>przez dyrektora przedszkola/szkoły/ośrodka/placówki prośby o jej wydanie. Kopię opinii dyrektor przedszkola/szkoły/ośrodka/placówki przekazuje rodzicom dziecka/ucznia lub pełnoletniemu uczniowi.</w:t>
      </w:r>
    </w:p>
    <w:p>
      <w:pPr>
        <w:pStyle w:val="Przypisdolny"/>
        <w:suppressLineNumbers/>
        <w:bidi w:val="0"/>
        <w:ind w:left="339" w:hanging="339"/>
        <w:jc w:val="lef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6</Pages>
  <Words>404</Words>
  <Characters>8097</Characters>
  <CharactersWithSpaces>8493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2025-09-09T15:49:09Z</dcterms:created>
  <dc:creator/>
  <dc:description/>
  <dc:language>pl-PL</dc:language>
  <cp:lastModifiedBy/>
  <dcterms:modified xsi:type="dcterms:W3CDTF">2025-09-09T15:50:41Z</dcterms:modified>
  <cp:revision>1</cp:revision>
  <dc:subject/>
  <dc:title/>
</cp:coreProperties>
</file>